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46" w:rsidRPr="00843B0F" w:rsidRDefault="00843B0F" w:rsidP="00F77746">
      <w:pPr>
        <w:spacing w:after="0" w:line="240" w:lineRule="auto"/>
        <w:jc w:val="center"/>
        <w:rPr>
          <w:rFonts w:ascii="Comic Sans MS" w:hAnsi="Comic Sans MS"/>
          <w:caps/>
          <w:sz w:val="24"/>
          <w:szCs w:val="24"/>
        </w:rPr>
      </w:pPr>
      <w:r w:rsidRPr="00843B0F">
        <w:rPr>
          <w:rFonts w:ascii="Comic Sans MS" w:hAnsi="Comic Sans MS"/>
          <w:caps/>
          <w:sz w:val="24"/>
          <w:szCs w:val="24"/>
        </w:rPr>
        <w:t>calcolo del valore del c</w:t>
      </w:r>
      <w:r>
        <w:rPr>
          <w:rFonts w:ascii="Comic Sans MS" w:hAnsi="Comic Sans MS"/>
          <w:caps/>
          <w:sz w:val="24"/>
          <w:szCs w:val="24"/>
        </w:rPr>
        <w:t xml:space="preserve">ondensatore padding </w:t>
      </w:r>
      <w:r w:rsidRPr="00843B0F">
        <w:rPr>
          <w:rFonts w:ascii="Comic Sans MS" w:hAnsi="Comic Sans MS"/>
          <w:caps/>
          <w:sz w:val="24"/>
          <w:szCs w:val="24"/>
        </w:rPr>
        <w:t xml:space="preserve">dell'oscillatore locale </w:t>
      </w:r>
      <w:proofErr w:type="spellStart"/>
      <w:r w:rsidRPr="00843B0F">
        <w:rPr>
          <w:rFonts w:ascii="Comic Sans MS" w:hAnsi="Comic Sans MS"/>
          <w:caps/>
          <w:sz w:val="24"/>
          <w:szCs w:val="24"/>
        </w:rPr>
        <w:t>di</w:t>
      </w:r>
      <w:proofErr w:type="spellEnd"/>
      <w:r w:rsidRPr="00843B0F">
        <w:rPr>
          <w:rFonts w:ascii="Comic Sans MS" w:hAnsi="Comic Sans MS"/>
          <w:caps/>
          <w:sz w:val="24"/>
          <w:szCs w:val="24"/>
        </w:rPr>
        <w:t xml:space="preserve"> un ricevitore supereterodina per O.L. e O.M.                                                                                            Giovanni Lorenzi - IT9TZZ</w:t>
      </w:r>
    </w:p>
    <w:p w:rsidR="00843B0F" w:rsidRPr="00F77746" w:rsidRDefault="00843B0F" w:rsidP="00F7774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527A25" w:rsidRPr="00F77746" w:rsidRDefault="00527A25" w:rsidP="00E90D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F77746">
        <w:rPr>
          <w:rFonts w:ascii="Comic Sans MS" w:hAnsi="Comic Sans MS"/>
          <w:sz w:val="24"/>
          <w:szCs w:val="24"/>
        </w:rPr>
        <w:t xml:space="preserve">Con </w:t>
      </w:r>
      <w:r w:rsidR="00F77746">
        <w:rPr>
          <w:rFonts w:ascii="Comic Sans MS" w:hAnsi="Comic Sans MS"/>
          <w:sz w:val="24"/>
          <w:szCs w:val="24"/>
        </w:rPr>
        <w:t xml:space="preserve">un ricevitore supereterodina </w:t>
      </w:r>
      <w:r w:rsidRPr="00F77746">
        <w:rPr>
          <w:rFonts w:ascii="Comic Sans MS" w:hAnsi="Comic Sans MS"/>
          <w:sz w:val="24"/>
          <w:szCs w:val="24"/>
        </w:rPr>
        <w:t>potrebbe essere estremamente difficile sintonizzare una particolare stazione radio se il condensatore variabile di antenna ruota separatamente da quello di sintonia. Per semplificare l’operazione di sintonizzazione</w:t>
      </w:r>
      <w:r w:rsidR="00843B0F">
        <w:rPr>
          <w:rFonts w:ascii="Comic Sans MS" w:hAnsi="Comic Sans MS"/>
          <w:sz w:val="24"/>
          <w:szCs w:val="24"/>
        </w:rPr>
        <w:t>,</w:t>
      </w:r>
      <w:r w:rsidRPr="00F77746">
        <w:rPr>
          <w:rFonts w:ascii="Comic Sans MS" w:hAnsi="Comic Sans MS"/>
          <w:sz w:val="24"/>
          <w:szCs w:val="24"/>
        </w:rPr>
        <w:t xml:space="preserve"> il condensatore di radio frequenza e</w:t>
      </w:r>
      <w:r w:rsidR="00F77746">
        <w:rPr>
          <w:rFonts w:ascii="Comic Sans MS" w:hAnsi="Comic Sans MS"/>
          <w:sz w:val="24"/>
          <w:szCs w:val="24"/>
        </w:rPr>
        <w:t xml:space="preserve"> quello </w:t>
      </w:r>
      <w:r w:rsidRPr="00F77746">
        <w:rPr>
          <w:rFonts w:ascii="Comic Sans MS" w:hAnsi="Comic Sans MS"/>
          <w:sz w:val="24"/>
          <w:szCs w:val="24"/>
        </w:rPr>
        <w:t>dell’oscillatore locale ruotano simultaneamente con un unico comando. Questo viene realizzato con un condensatore a due sezioni, solitamente con uguali valori</w:t>
      </w:r>
      <w:r w:rsidR="00071C3D" w:rsidRPr="00F77746">
        <w:rPr>
          <w:rFonts w:ascii="Comic Sans MS" w:hAnsi="Comic Sans MS"/>
          <w:sz w:val="24"/>
          <w:szCs w:val="24"/>
        </w:rPr>
        <w:t xml:space="preserve">. Quindi il termine </w:t>
      </w:r>
      <w:proofErr w:type="spellStart"/>
      <w:r w:rsidR="00071C3D" w:rsidRPr="00F77746">
        <w:rPr>
          <w:rFonts w:ascii="Comic Sans MS" w:hAnsi="Comic Sans MS"/>
          <w:sz w:val="24"/>
          <w:szCs w:val="24"/>
        </w:rPr>
        <w:t>ganging</w:t>
      </w:r>
      <w:proofErr w:type="spellEnd"/>
      <w:r w:rsidR="00071C3D" w:rsidRPr="00F77746">
        <w:rPr>
          <w:rFonts w:ascii="Comic Sans MS" w:hAnsi="Comic Sans MS"/>
          <w:sz w:val="24"/>
          <w:szCs w:val="24"/>
        </w:rPr>
        <w:t xml:space="preserve"> significa </w:t>
      </w:r>
      <w:r w:rsidR="004B3F31">
        <w:rPr>
          <w:rFonts w:ascii="Comic Sans MS" w:hAnsi="Comic Sans MS"/>
          <w:sz w:val="24"/>
          <w:szCs w:val="24"/>
        </w:rPr>
        <w:t>“</w:t>
      </w:r>
      <w:r w:rsidR="00071C3D" w:rsidRPr="00F77746">
        <w:rPr>
          <w:rFonts w:ascii="Comic Sans MS" w:hAnsi="Comic Sans MS"/>
          <w:sz w:val="24"/>
          <w:szCs w:val="24"/>
        </w:rPr>
        <w:t>com</w:t>
      </w:r>
      <w:r w:rsidR="00F77746">
        <w:rPr>
          <w:rFonts w:ascii="Comic Sans MS" w:hAnsi="Comic Sans MS"/>
          <w:sz w:val="24"/>
          <w:szCs w:val="24"/>
        </w:rPr>
        <w:t>a</w:t>
      </w:r>
      <w:r w:rsidR="00071C3D" w:rsidRPr="00F77746">
        <w:rPr>
          <w:rFonts w:ascii="Comic Sans MS" w:hAnsi="Comic Sans MS"/>
          <w:sz w:val="24"/>
          <w:szCs w:val="24"/>
        </w:rPr>
        <w:t xml:space="preserve">ndare </w:t>
      </w:r>
      <w:r w:rsidR="00FE4AF6">
        <w:rPr>
          <w:rFonts w:ascii="Comic Sans MS" w:hAnsi="Comic Sans MS"/>
          <w:sz w:val="24"/>
          <w:szCs w:val="24"/>
        </w:rPr>
        <w:t xml:space="preserve">con un unico comando </w:t>
      </w:r>
      <w:r w:rsidR="00071C3D" w:rsidRPr="00F77746">
        <w:rPr>
          <w:rFonts w:ascii="Comic Sans MS" w:hAnsi="Comic Sans MS"/>
          <w:sz w:val="24"/>
          <w:szCs w:val="24"/>
        </w:rPr>
        <w:t>due o tre condensatori variabili</w:t>
      </w:r>
      <w:r w:rsidR="00843B0F">
        <w:rPr>
          <w:rFonts w:ascii="Comic Sans MS" w:hAnsi="Comic Sans MS"/>
          <w:sz w:val="24"/>
          <w:szCs w:val="24"/>
        </w:rPr>
        <w:t xml:space="preserve"> </w:t>
      </w:r>
      <w:r w:rsidR="00FE4AF6">
        <w:rPr>
          <w:rFonts w:ascii="Comic Sans MS" w:hAnsi="Comic Sans MS"/>
          <w:sz w:val="24"/>
          <w:szCs w:val="24"/>
        </w:rPr>
        <w:t>accoppiati</w:t>
      </w:r>
      <w:r w:rsidR="004B3F31">
        <w:rPr>
          <w:rFonts w:ascii="Comic Sans MS" w:hAnsi="Comic Sans MS"/>
          <w:sz w:val="24"/>
          <w:szCs w:val="24"/>
        </w:rPr>
        <w:t>”</w:t>
      </w:r>
      <w:r w:rsidR="00071C3D" w:rsidRPr="00F77746">
        <w:rPr>
          <w:rFonts w:ascii="Comic Sans MS" w:hAnsi="Comic Sans MS"/>
          <w:sz w:val="24"/>
          <w:szCs w:val="24"/>
        </w:rPr>
        <w:t xml:space="preserve">. </w:t>
      </w:r>
    </w:p>
    <w:p w:rsidR="00071C3D" w:rsidRPr="00F77746" w:rsidRDefault="00071C3D" w:rsidP="00E90D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F77746">
        <w:rPr>
          <w:rFonts w:ascii="Comic Sans MS" w:hAnsi="Comic Sans MS"/>
          <w:sz w:val="24"/>
          <w:szCs w:val="24"/>
        </w:rPr>
        <w:t xml:space="preserve">La differenza di frequenza tra il circuito di antenna e l’oscillatore locale viene mantenuta costante e l’oscillatore locale è sintonizzato in modo diverso dal circuito di sintonia. E’ relativamente facile mantenere la differenza di frequenza, uguale al valore della frequenza intermedia, </w:t>
      </w:r>
      <w:r w:rsidR="00843B0F">
        <w:rPr>
          <w:rFonts w:ascii="Comic Sans MS" w:hAnsi="Comic Sans MS"/>
          <w:sz w:val="24"/>
          <w:szCs w:val="24"/>
        </w:rPr>
        <w:t>nei</w:t>
      </w:r>
      <w:r w:rsidRPr="00F77746">
        <w:rPr>
          <w:rFonts w:ascii="Comic Sans MS" w:hAnsi="Comic Sans MS"/>
          <w:sz w:val="24"/>
          <w:szCs w:val="24"/>
        </w:rPr>
        <w:t xml:space="preserve"> punti diversi della gamma di sintonia.</w:t>
      </w:r>
    </w:p>
    <w:p w:rsidR="00521093" w:rsidRPr="00F77746" w:rsidRDefault="00071C3D" w:rsidP="00E90D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F77746">
        <w:rPr>
          <w:rFonts w:ascii="Comic Sans MS" w:hAnsi="Comic Sans MS"/>
          <w:sz w:val="24"/>
          <w:szCs w:val="24"/>
        </w:rPr>
        <w:t>S</w:t>
      </w:r>
      <w:r w:rsidR="00B945BA" w:rsidRPr="00F77746">
        <w:rPr>
          <w:rFonts w:ascii="Comic Sans MS" w:hAnsi="Comic Sans MS"/>
          <w:sz w:val="24"/>
          <w:szCs w:val="24"/>
        </w:rPr>
        <w:t>i</w:t>
      </w:r>
      <w:r w:rsidRPr="00F77746">
        <w:rPr>
          <w:rFonts w:ascii="Comic Sans MS" w:hAnsi="Comic Sans MS"/>
          <w:sz w:val="24"/>
          <w:szCs w:val="24"/>
        </w:rPr>
        <w:t xml:space="preserve"> consideri </w:t>
      </w:r>
      <w:r w:rsidR="00843B0F">
        <w:rPr>
          <w:rFonts w:ascii="Comic Sans MS" w:hAnsi="Comic Sans MS"/>
          <w:sz w:val="24"/>
          <w:szCs w:val="24"/>
        </w:rPr>
        <w:t xml:space="preserve">ad esempio </w:t>
      </w:r>
      <w:r w:rsidRPr="00F77746">
        <w:rPr>
          <w:rFonts w:ascii="Comic Sans MS" w:hAnsi="Comic Sans MS"/>
          <w:sz w:val="24"/>
          <w:szCs w:val="24"/>
        </w:rPr>
        <w:t>un ricevitore che deve</w:t>
      </w:r>
      <w:r w:rsidR="00B945BA" w:rsidRPr="00F77746">
        <w:rPr>
          <w:rFonts w:ascii="Comic Sans MS" w:hAnsi="Comic Sans MS"/>
          <w:sz w:val="24"/>
          <w:szCs w:val="24"/>
        </w:rPr>
        <w:t xml:space="preserve"> sintonizzare la gamma di freque</w:t>
      </w:r>
      <w:r w:rsidRPr="00F77746">
        <w:rPr>
          <w:rFonts w:ascii="Comic Sans MS" w:hAnsi="Comic Sans MS"/>
          <w:sz w:val="24"/>
          <w:szCs w:val="24"/>
        </w:rPr>
        <w:t>nze da 500 kHz a 1500 kHz</w:t>
      </w:r>
      <w:r w:rsidR="00B945BA" w:rsidRPr="00F77746">
        <w:rPr>
          <w:rFonts w:ascii="Comic Sans MS" w:hAnsi="Comic Sans MS"/>
          <w:sz w:val="24"/>
          <w:szCs w:val="24"/>
        </w:rPr>
        <w:t xml:space="preserve"> con un condensatore variabile doppio con eguali sezioni di 400 pF. Il rapporto di frequenza è 1500/500 = 3:1 il quale </w:t>
      </w:r>
      <w:r w:rsidR="00843B0F">
        <w:rPr>
          <w:rFonts w:ascii="Comic Sans MS" w:hAnsi="Comic Sans MS"/>
          <w:sz w:val="24"/>
          <w:szCs w:val="24"/>
        </w:rPr>
        <w:t>richiede</w:t>
      </w:r>
      <w:r w:rsidR="00B945BA" w:rsidRPr="00F77746">
        <w:rPr>
          <w:rFonts w:ascii="Comic Sans MS" w:hAnsi="Comic Sans MS"/>
          <w:sz w:val="24"/>
          <w:szCs w:val="24"/>
        </w:rPr>
        <w:t xml:space="preserve"> un rapporto di capacità di 9:1 che si ottiene con un valore di capacità minimo di </w:t>
      </w:r>
      <w:r w:rsidR="00843B0F">
        <w:rPr>
          <w:rFonts w:ascii="Comic Sans MS" w:hAnsi="Comic Sans MS"/>
          <w:sz w:val="24"/>
          <w:szCs w:val="24"/>
        </w:rPr>
        <w:t xml:space="preserve">circa </w:t>
      </w:r>
      <w:r w:rsidR="00B945BA" w:rsidRPr="00F77746">
        <w:rPr>
          <w:rFonts w:ascii="Comic Sans MS" w:hAnsi="Comic Sans MS"/>
          <w:sz w:val="24"/>
          <w:szCs w:val="24"/>
        </w:rPr>
        <w:t>50 pF. La capacità delle sezioni del condensatore variabile doppio varierà da 50 a 450 pF. L’ind</w:t>
      </w:r>
      <w:r w:rsidR="00843B0F">
        <w:rPr>
          <w:rFonts w:ascii="Comic Sans MS" w:hAnsi="Comic Sans MS"/>
          <w:sz w:val="24"/>
          <w:szCs w:val="24"/>
        </w:rPr>
        <w:t>uttanza richiesta in un circuito</w:t>
      </w:r>
      <w:r w:rsidR="00B945BA" w:rsidRPr="00F77746">
        <w:rPr>
          <w:rFonts w:ascii="Comic Sans MS" w:hAnsi="Comic Sans MS"/>
          <w:sz w:val="24"/>
          <w:szCs w:val="24"/>
        </w:rPr>
        <w:t xml:space="preserve"> di radiofrequenza per ottenere  la sintonia di un ricevitore con il </w:t>
      </w:r>
      <w:proofErr w:type="spellStart"/>
      <w:r w:rsidR="00B945BA" w:rsidRPr="00F77746">
        <w:rPr>
          <w:rFonts w:ascii="Comic Sans MS" w:hAnsi="Comic Sans MS"/>
          <w:sz w:val="24"/>
          <w:szCs w:val="24"/>
        </w:rPr>
        <w:t>range</w:t>
      </w:r>
      <w:proofErr w:type="spellEnd"/>
      <w:r w:rsidR="00B945BA" w:rsidRPr="00F77746">
        <w:rPr>
          <w:rFonts w:ascii="Comic Sans MS" w:hAnsi="Comic Sans MS"/>
          <w:sz w:val="24"/>
          <w:szCs w:val="24"/>
        </w:rPr>
        <w:t xml:space="preserve"> di frequenza suddetto è di 225 µ</w:t>
      </w:r>
      <w:r w:rsidR="00521093" w:rsidRPr="00F77746">
        <w:rPr>
          <w:rFonts w:ascii="Comic Sans MS" w:hAnsi="Comic Sans MS"/>
          <w:sz w:val="24"/>
          <w:szCs w:val="24"/>
        </w:rPr>
        <w:t>H.</w:t>
      </w:r>
    </w:p>
    <w:p w:rsidR="00071C3D" w:rsidRDefault="00521093" w:rsidP="00E90D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F77746">
        <w:rPr>
          <w:rFonts w:ascii="Comic Sans MS" w:hAnsi="Comic Sans MS"/>
          <w:sz w:val="24"/>
          <w:szCs w:val="24"/>
        </w:rPr>
        <w:t>Se il valore di frequenza intermedia è di 464 kHz, l’</w:t>
      </w:r>
      <w:r w:rsidR="00200B4E">
        <w:rPr>
          <w:rFonts w:ascii="Comic Sans MS" w:hAnsi="Comic Sans MS"/>
          <w:sz w:val="24"/>
          <w:szCs w:val="24"/>
        </w:rPr>
        <w:t>oscillatore local</w:t>
      </w:r>
      <w:r w:rsidRPr="00F77746">
        <w:rPr>
          <w:rFonts w:ascii="Comic Sans MS" w:hAnsi="Comic Sans MS"/>
          <w:sz w:val="24"/>
          <w:szCs w:val="24"/>
        </w:rPr>
        <w:t xml:space="preserve">e dovrà oscillare da (500+465) kHz a (1500+465) kHz = 965 </w:t>
      </w:r>
      <w:r w:rsidR="00200B4E">
        <w:rPr>
          <w:rFonts w:ascii="Comic Sans MS" w:hAnsi="Comic Sans MS"/>
          <w:sz w:val="24"/>
          <w:szCs w:val="24"/>
        </w:rPr>
        <w:t>÷</w:t>
      </w:r>
      <w:r w:rsidRPr="00F77746">
        <w:rPr>
          <w:rFonts w:ascii="Comic Sans MS" w:hAnsi="Comic Sans MS"/>
          <w:sz w:val="24"/>
          <w:szCs w:val="24"/>
        </w:rPr>
        <w:t xml:space="preserve"> 1965 kHz. Quindi il rapporto di frequenza tra il valore più alto e quello più basso sarà di 1965:965 = 2,036:1 il quale prevede un rapporto di capacità di 4,14:1</w:t>
      </w:r>
    </w:p>
    <w:p w:rsidR="00200B4E" w:rsidRPr="00F77746" w:rsidRDefault="00200B4E" w:rsidP="00F77746">
      <w:pPr>
        <w:spacing w:after="0" w:line="24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527A25" w:rsidRPr="00200B4E" w:rsidRDefault="008E6C10" w:rsidP="00200B4E">
      <w:pPr>
        <w:spacing w:after="0" w:line="240" w:lineRule="auto"/>
        <w:ind w:firstLine="567"/>
        <w:jc w:val="both"/>
        <w:rPr>
          <w:rFonts w:ascii="Comic Sans MS" w:hAnsi="Comic Sans MS"/>
          <w:b/>
          <w:i/>
          <w:sz w:val="24"/>
          <w:szCs w:val="24"/>
        </w:rPr>
      </w:pPr>
      <w:proofErr w:type="spellStart"/>
      <w:r w:rsidRPr="00200B4E">
        <w:rPr>
          <w:rFonts w:ascii="Comic Sans MS" w:hAnsi="Comic Sans MS"/>
          <w:b/>
          <w:i/>
          <w:sz w:val="24"/>
          <w:szCs w:val="24"/>
        </w:rPr>
        <w:t>N.d.T</w:t>
      </w:r>
      <w:proofErr w:type="spellEnd"/>
      <w:r w:rsidRPr="00200B4E">
        <w:rPr>
          <w:rFonts w:ascii="Comic Sans MS" w:hAnsi="Comic Sans MS"/>
          <w:b/>
          <w:i/>
          <w:sz w:val="24"/>
          <w:szCs w:val="24"/>
        </w:rPr>
        <w:t>: Il valore 4,14 si ottiene applicando la formula C=25300/F</w:t>
      </w:r>
      <w:r w:rsidRPr="00200B4E">
        <w:rPr>
          <w:rFonts w:ascii="Comic Sans MS" w:hAnsi="Comic Sans MS"/>
          <w:b/>
          <w:i/>
          <w:sz w:val="24"/>
          <w:szCs w:val="24"/>
          <w:vertAlign w:val="superscript"/>
        </w:rPr>
        <w:t>2</w:t>
      </w:r>
      <w:r w:rsidRPr="00200B4E">
        <w:rPr>
          <w:rFonts w:ascii="Comic Sans MS" w:hAnsi="Comic Sans MS"/>
          <w:b/>
          <w:i/>
          <w:sz w:val="24"/>
          <w:szCs w:val="24"/>
        </w:rPr>
        <w:t xml:space="preserve"> * L ovviamente sostituendo a F il valore massimo (1,965 MHz) per ottenere la capacità minima ed il valore minimo (0,965 MHz) per ricavare il valore massimo</w:t>
      </w:r>
      <w:r w:rsidR="00200B4E" w:rsidRPr="00200B4E">
        <w:rPr>
          <w:rFonts w:ascii="Comic Sans MS" w:hAnsi="Comic Sans MS"/>
          <w:b/>
          <w:i/>
          <w:sz w:val="24"/>
          <w:szCs w:val="24"/>
        </w:rPr>
        <w:t xml:space="preserve"> di capacità</w:t>
      </w:r>
      <w:r w:rsidRPr="00200B4E">
        <w:rPr>
          <w:rFonts w:ascii="Comic Sans MS" w:hAnsi="Comic Sans MS"/>
          <w:b/>
          <w:i/>
          <w:sz w:val="24"/>
          <w:szCs w:val="24"/>
        </w:rPr>
        <w:t>. I numeri daranno un rapporto di 120:29 = 4,14.</w:t>
      </w:r>
    </w:p>
    <w:p w:rsidR="00200B4E" w:rsidRDefault="00200B4E" w:rsidP="00200B4E">
      <w:pPr>
        <w:spacing w:after="0" w:line="240" w:lineRule="auto"/>
        <w:ind w:firstLine="567"/>
        <w:jc w:val="both"/>
        <w:rPr>
          <w:rFonts w:ascii="Comic Sans MS" w:hAnsi="Comic Sans MS"/>
          <w:i/>
          <w:sz w:val="24"/>
          <w:szCs w:val="24"/>
        </w:rPr>
      </w:pPr>
    </w:p>
    <w:p w:rsidR="008E6C10" w:rsidRDefault="008E6C10" w:rsidP="00E90D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Quindi il ra</w:t>
      </w:r>
      <w:r w:rsidR="00E846AC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>porto di capacità potrebbe essere ottenuto con un condensatore</w:t>
      </w:r>
      <w:r w:rsidR="00E846AC">
        <w:rPr>
          <w:rFonts w:ascii="Comic Sans MS" w:hAnsi="Comic Sans MS"/>
          <w:sz w:val="24"/>
          <w:szCs w:val="24"/>
        </w:rPr>
        <w:t xml:space="preserve"> minimo</w:t>
      </w:r>
      <w:r>
        <w:rPr>
          <w:rFonts w:ascii="Comic Sans MS" w:hAnsi="Comic Sans MS"/>
          <w:sz w:val="24"/>
          <w:szCs w:val="24"/>
        </w:rPr>
        <w:t xml:space="preserve"> </w:t>
      </w:r>
      <w:r w:rsidR="00E846AC">
        <w:rPr>
          <w:rFonts w:ascii="Comic Sans MS" w:hAnsi="Comic Sans MS"/>
          <w:sz w:val="24"/>
          <w:szCs w:val="24"/>
        </w:rPr>
        <w:t>da 128</w:t>
      </w:r>
      <w:r>
        <w:rPr>
          <w:rFonts w:ascii="Comic Sans MS" w:hAnsi="Comic Sans MS"/>
          <w:sz w:val="24"/>
          <w:szCs w:val="24"/>
        </w:rPr>
        <w:t xml:space="preserve"> pF</w:t>
      </w:r>
      <w:r w:rsidR="00E846AC">
        <w:rPr>
          <w:rFonts w:ascii="Comic Sans MS" w:hAnsi="Comic Sans MS"/>
          <w:sz w:val="24"/>
          <w:szCs w:val="24"/>
        </w:rPr>
        <w:t xml:space="preserve"> che fornirà un </w:t>
      </w:r>
      <w:proofErr w:type="spellStart"/>
      <w:r w:rsidR="00E846AC">
        <w:rPr>
          <w:rFonts w:ascii="Comic Sans MS" w:hAnsi="Comic Sans MS"/>
          <w:sz w:val="24"/>
          <w:szCs w:val="24"/>
        </w:rPr>
        <w:t>range</w:t>
      </w:r>
      <w:proofErr w:type="spellEnd"/>
      <w:r w:rsidR="00E846AC">
        <w:rPr>
          <w:rFonts w:ascii="Comic Sans MS" w:hAnsi="Comic Sans MS"/>
          <w:sz w:val="24"/>
          <w:szCs w:val="24"/>
        </w:rPr>
        <w:t xml:space="preserve"> di 128 a 528 pF.</w:t>
      </w:r>
    </w:p>
    <w:p w:rsidR="00E846AC" w:rsidRDefault="00E846AC" w:rsidP="00E90D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Sfortunatamente, aumentando semplicemente il valore minimo del condensatore</w:t>
      </w:r>
      <w:r w:rsidR="00843B0F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non </w:t>
      </w:r>
      <w:r w:rsidR="00843B0F">
        <w:rPr>
          <w:rFonts w:ascii="Comic Sans MS" w:hAnsi="Comic Sans MS"/>
          <w:sz w:val="24"/>
          <w:szCs w:val="24"/>
        </w:rPr>
        <w:t xml:space="preserve">si costante </w:t>
      </w:r>
      <w:r>
        <w:rPr>
          <w:rFonts w:ascii="Comic Sans MS" w:hAnsi="Comic Sans MS"/>
          <w:sz w:val="24"/>
          <w:szCs w:val="24"/>
        </w:rPr>
        <w:t>mantiene il valore di frequenza dell’oscillatore locale di 465 kHz sopra quello del circuito di radiofrequenza come mostrato dalla tabella</w:t>
      </w:r>
      <w:r w:rsidR="00F77746">
        <w:rPr>
          <w:rFonts w:ascii="Comic Sans MS" w:hAnsi="Comic Sans MS"/>
          <w:sz w:val="24"/>
          <w:szCs w:val="24"/>
        </w:rPr>
        <w:t>:</w:t>
      </w:r>
    </w:p>
    <w:p w:rsidR="00F77746" w:rsidRDefault="00F77746" w:rsidP="00F77746">
      <w:pPr>
        <w:spacing w:after="0" w:line="240" w:lineRule="auto"/>
        <w:ind w:firstLine="567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026"/>
        <w:gridCol w:w="1609"/>
        <w:gridCol w:w="1632"/>
        <w:gridCol w:w="1609"/>
        <w:gridCol w:w="1540"/>
        <w:gridCol w:w="1448"/>
      </w:tblGrid>
      <w:tr w:rsidR="003837B2" w:rsidTr="003837B2">
        <w:trPr>
          <w:trHeight w:val="397"/>
          <w:jc w:val="center"/>
        </w:trPr>
        <w:tc>
          <w:tcPr>
            <w:tcW w:w="3901" w:type="dxa"/>
            <w:gridSpan w:val="2"/>
            <w:vAlign w:val="center"/>
          </w:tcPr>
          <w:p w:rsidR="003837B2" w:rsidRPr="000E1C30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1C30">
              <w:rPr>
                <w:rFonts w:ascii="Comic Sans MS" w:hAnsi="Comic Sans MS"/>
                <w:b/>
                <w:sz w:val="20"/>
                <w:szCs w:val="20"/>
              </w:rPr>
              <w:t xml:space="preserve">CIRCUITO </w:t>
            </w:r>
            <w:proofErr w:type="spellStart"/>
            <w:r w:rsidRPr="000E1C30">
              <w:rPr>
                <w:rFonts w:ascii="Comic Sans MS" w:hAnsi="Comic Sans MS"/>
                <w:b/>
                <w:sz w:val="20"/>
                <w:szCs w:val="20"/>
              </w:rPr>
              <w:t>R.F</w:t>
            </w:r>
            <w:proofErr w:type="spellEnd"/>
          </w:p>
        </w:tc>
        <w:tc>
          <w:tcPr>
            <w:tcW w:w="3288" w:type="dxa"/>
            <w:gridSpan w:val="2"/>
            <w:vAlign w:val="center"/>
          </w:tcPr>
          <w:p w:rsidR="003837B2" w:rsidRPr="000E1C30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1C30">
              <w:rPr>
                <w:rFonts w:ascii="Comic Sans MS" w:hAnsi="Comic Sans MS"/>
                <w:b/>
                <w:sz w:val="20"/>
                <w:szCs w:val="20"/>
              </w:rPr>
              <w:t>OSCILLATORE LOCALE</w:t>
            </w:r>
          </w:p>
        </w:tc>
        <w:tc>
          <w:tcPr>
            <w:tcW w:w="1632" w:type="dxa"/>
            <w:vMerge w:val="restart"/>
            <w:vAlign w:val="center"/>
          </w:tcPr>
          <w:p w:rsidR="003837B2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837B2">
              <w:rPr>
                <w:rFonts w:ascii="Comic Sans MS" w:hAnsi="Comic Sans MS"/>
                <w:b/>
                <w:sz w:val="16"/>
                <w:szCs w:val="16"/>
              </w:rPr>
              <w:t>FREQUENZA OSCILLATORE MENO FREQUENZA INTERMEDIA</w:t>
            </w:r>
          </w:p>
        </w:tc>
        <w:tc>
          <w:tcPr>
            <w:tcW w:w="1632" w:type="dxa"/>
            <w:vMerge w:val="restart"/>
            <w:vAlign w:val="center"/>
          </w:tcPr>
          <w:p w:rsidR="003837B2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ERRORE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SINTONIA CIRCUITO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R.F.</w:t>
            </w:r>
            <w:proofErr w:type="spellEnd"/>
          </w:p>
        </w:tc>
      </w:tr>
      <w:tr w:rsidR="003837B2" w:rsidTr="003837B2">
        <w:trPr>
          <w:trHeight w:val="397"/>
          <w:jc w:val="center"/>
        </w:trPr>
        <w:tc>
          <w:tcPr>
            <w:tcW w:w="3901" w:type="dxa"/>
            <w:gridSpan w:val="2"/>
            <w:vAlign w:val="center"/>
          </w:tcPr>
          <w:p w:rsidR="003837B2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837B2">
              <w:rPr>
                <w:rFonts w:ascii="Comic Sans MS" w:hAnsi="Comic Sans MS"/>
                <w:b/>
                <w:sz w:val="16"/>
                <w:szCs w:val="16"/>
              </w:rPr>
              <w:t>Cmin=50 pF  L = 225 µH</w:t>
            </w:r>
          </w:p>
        </w:tc>
        <w:tc>
          <w:tcPr>
            <w:tcW w:w="3288" w:type="dxa"/>
            <w:gridSpan w:val="2"/>
            <w:vAlign w:val="center"/>
          </w:tcPr>
          <w:p w:rsidR="003837B2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837B2">
              <w:rPr>
                <w:rFonts w:ascii="Comic Sans MS" w:hAnsi="Comic Sans MS"/>
                <w:b/>
                <w:sz w:val="16"/>
                <w:szCs w:val="16"/>
              </w:rPr>
              <w:t>Cmin=128 pF  L = 51,23 µH</w:t>
            </w:r>
          </w:p>
        </w:tc>
        <w:tc>
          <w:tcPr>
            <w:tcW w:w="1632" w:type="dxa"/>
            <w:vMerge/>
            <w:vAlign w:val="center"/>
          </w:tcPr>
          <w:p w:rsid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37B2" w:rsidTr="003837B2">
        <w:trPr>
          <w:trHeight w:val="397"/>
          <w:jc w:val="center"/>
        </w:trPr>
        <w:tc>
          <w:tcPr>
            <w:tcW w:w="2270" w:type="dxa"/>
            <w:vAlign w:val="center"/>
          </w:tcPr>
          <w:p w:rsidR="003837B2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837B2">
              <w:rPr>
                <w:rFonts w:ascii="Comic Sans MS" w:hAnsi="Comic Sans MS"/>
                <w:b/>
                <w:sz w:val="16"/>
                <w:szCs w:val="16"/>
              </w:rPr>
              <w:t xml:space="preserve">CONDENSATORE </w:t>
            </w:r>
            <w:proofErr w:type="spellStart"/>
            <w:r w:rsidRPr="003837B2">
              <w:rPr>
                <w:rFonts w:ascii="Comic Sans MS" w:hAnsi="Comic Sans MS"/>
                <w:b/>
                <w:sz w:val="16"/>
                <w:szCs w:val="16"/>
              </w:rPr>
              <w:t>DI</w:t>
            </w:r>
            <w:proofErr w:type="spellEnd"/>
            <w:r w:rsidRPr="003837B2">
              <w:rPr>
                <w:rFonts w:ascii="Comic Sans MS" w:hAnsi="Comic Sans MS"/>
                <w:b/>
                <w:sz w:val="16"/>
                <w:szCs w:val="16"/>
              </w:rPr>
              <w:t xml:space="preserve"> SINTONIA</w:t>
            </w:r>
          </w:p>
        </w:tc>
        <w:tc>
          <w:tcPr>
            <w:tcW w:w="1631" w:type="dxa"/>
            <w:vAlign w:val="center"/>
          </w:tcPr>
          <w:p w:rsidR="003837B2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837B2">
              <w:rPr>
                <w:rFonts w:ascii="Comic Sans MS" w:hAnsi="Comic Sans MS"/>
                <w:b/>
                <w:sz w:val="16"/>
                <w:szCs w:val="16"/>
              </w:rPr>
              <w:t>FREQUENZA SINTONIZZATA</w:t>
            </w:r>
          </w:p>
        </w:tc>
        <w:tc>
          <w:tcPr>
            <w:tcW w:w="1657" w:type="dxa"/>
            <w:vAlign w:val="center"/>
          </w:tcPr>
          <w:p w:rsidR="003837B2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837B2">
              <w:rPr>
                <w:rFonts w:ascii="Comic Sans MS" w:hAnsi="Comic Sans MS"/>
                <w:b/>
                <w:sz w:val="16"/>
                <w:szCs w:val="16"/>
              </w:rPr>
              <w:t xml:space="preserve">CONDENSATORE </w:t>
            </w:r>
            <w:proofErr w:type="spellStart"/>
            <w:r w:rsidRPr="003837B2">
              <w:rPr>
                <w:rFonts w:ascii="Comic Sans MS" w:hAnsi="Comic Sans MS"/>
                <w:b/>
                <w:sz w:val="16"/>
                <w:szCs w:val="16"/>
              </w:rPr>
              <w:t>DI</w:t>
            </w:r>
            <w:proofErr w:type="spellEnd"/>
            <w:r w:rsidRPr="003837B2">
              <w:rPr>
                <w:rFonts w:ascii="Comic Sans MS" w:hAnsi="Comic Sans MS"/>
                <w:b/>
                <w:sz w:val="16"/>
                <w:szCs w:val="16"/>
              </w:rPr>
              <w:t xml:space="preserve"> SINTONIA</w:t>
            </w:r>
          </w:p>
        </w:tc>
        <w:tc>
          <w:tcPr>
            <w:tcW w:w="1631" w:type="dxa"/>
            <w:vAlign w:val="center"/>
          </w:tcPr>
          <w:p w:rsidR="003837B2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837B2">
              <w:rPr>
                <w:rFonts w:ascii="Comic Sans MS" w:hAnsi="Comic Sans MS"/>
                <w:b/>
                <w:sz w:val="16"/>
                <w:szCs w:val="16"/>
              </w:rPr>
              <w:t>FREQUENZA SINTONIZZATA</w:t>
            </w:r>
          </w:p>
        </w:tc>
        <w:tc>
          <w:tcPr>
            <w:tcW w:w="1632" w:type="dxa"/>
            <w:vMerge/>
            <w:vAlign w:val="center"/>
          </w:tcPr>
          <w:p w:rsid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C30" w:rsidTr="003837B2">
        <w:trPr>
          <w:trHeight w:val="227"/>
          <w:jc w:val="center"/>
        </w:trPr>
        <w:tc>
          <w:tcPr>
            <w:tcW w:w="2270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37B2"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1500</w:t>
            </w:r>
          </w:p>
        </w:tc>
        <w:tc>
          <w:tcPr>
            <w:tcW w:w="1657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128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1965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1500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</w:tr>
      <w:tr w:rsidR="000E1C30" w:rsidTr="003837B2">
        <w:trPr>
          <w:trHeight w:val="227"/>
          <w:jc w:val="center"/>
        </w:trPr>
        <w:tc>
          <w:tcPr>
            <w:tcW w:w="2270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1060</w:t>
            </w:r>
          </w:p>
        </w:tc>
        <w:tc>
          <w:tcPr>
            <w:tcW w:w="1657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178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1666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1201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-141</w:t>
            </w:r>
          </w:p>
        </w:tc>
      </w:tr>
      <w:tr w:rsidR="000E1C30" w:rsidTr="003837B2">
        <w:trPr>
          <w:trHeight w:val="227"/>
          <w:jc w:val="center"/>
        </w:trPr>
        <w:tc>
          <w:tcPr>
            <w:tcW w:w="2270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200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750</w:t>
            </w:r>
          </w:p>
        </w:tc>
        <w:tc>
          <w:tcPr>
            <w:tcW w:w="1657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278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1334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869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-119</w:t>
            </w:r>
          </w:p>
        </w:tc>
      </w:tr>
      <w:tr w:rsidR="000E1C30" w:rsidTr="003837B2">
        <w:trPr>
          <w:trHeight w:val="227"/>
          <w:jc w:val="center"/>
        </w:trPr>
        <w:tc>
          <w:tcPr>
            <w:tcW w:w="2270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300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612</w:t>
            </w:r>
          </w:p>
        </w:tc>
        <w:tc>
          <w:tcPr>
            <w:tcW w:w="1657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378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1144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679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-67</w:t>
            </w:r>
          </w:p>
        </w:tc>
      </w:tr>
      <w:tr w:rsidR="000E1C30" w:rsidTr="003837B2">
        <w:trPr>
          <w:trHeight w:val="227"/>
          <w:jc w:val="center"/>
        </w:trPr>
        <w:tc>
          <w:tcPr>
            <w:tcW w:w="2270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400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530</w:t>
            </w:r>
          </w:p>
        </w:tc>
        <w:tc>
          <w:tcPr>
            <w:tcW w:w="1657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478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1017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552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-22</w:t>
            </w:r>
          </w:p>
        </w:tc>
      </w:tr>
      <w:tr w:rsidR="000E1C30" w:rsidTr="003837B2">
        <w:trPr>
          <w:trHeight w:val="227"/>
          <w:jc w:val="center"/>
        </w:trPr>
        <w:tc>
          <w:tcPr>
            <w:tcW w:w="2270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450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500</w:t>
            </w:r>
          </w:p>
        </w:tc>
        <w:tc>
          <w:tcPr>
            <w:tcW w:w="1657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528</w:t>
            </w:r>
          </w:p>
        </w:tc>
        <w:tc>
          <w:tcPr>
            <w:tcW w:w="1631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968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503</w:t>
            </w:r>
          </w:p>
        </w:tc>
        <w:tc>
          <w:tcPr>
            <w:tcW w:w="1632" w:type="dxa"/>
            <w:vAlign w:val="center"/>
          </w:tcPr>
          <w:p w:rsidR="000E1C30" w:rsidRPr="003837B2" w:rsidRDefault="003837B2" w:rsidP="00C246DF">
            <w:pPr>
              <w:spacing w:after="100" w:afterAutospacing="1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-3</w:t>
            </w:r>
          </w:p>
        </w:tc>
      </w:tr>
    </w:tbl>
    <w:p w:rsidR="00E846AC" w:rsidRDefault="00E846AC" w:rsidP="00C246DF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</w:p>
    <w:p w:rsidR="00C246DF" w:rsidRDefault="00C246DF" w:rsidP="00E90D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Questa tabella parte dalla considerazione che la capacità totale in un circuito di oscillatore locale è sempre di 78 pF più grande della capacità del circuito di radio frequenza. Se questa differenza è piccola sarà difficile effettuare aggiustamenti.</w:t>
      </w:r>
    </w:p>
    <w:p w:rsidR="00C246DF" w:rsidRDefault="00C246DF" w:rsidP="00E90D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metodo alternativo per ridurre il rapporto tra massima e minima capacità consiste nell’aggiunta di un condensatore in serie al condensatore variabile.</w:t>
      </w:r>
    </w:p>
    <w:p w:rsidR="00C246DF" w:rsidRDefault="00C246DF" w:rsidP="00E90D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Consideriamo i</w:t>
      </w:r>
      <w:r w:rsidR="00F77746">
        <w:rPr>
          <w:rFonts w:ascii="Comic Sans MS" w:hAnsi="Comic Sans MS"/>
          <w:sz w:val="24"/>
          <w:szCs w:val="24"/>
        </w:rPr>
        <w:t xml:space="preserve">l suddetto circuito di </w:t>
      </w:r>
      <w:proofErr w:type="spellStart"/>
      <w:r w:rsidR="00F77746">
        <w:rPr>
          <w:rFonts w:ascii="Comic Sans MS" w:hAnsi="Comic Sans MS"/>
          <w:sz w:val="24"/>
          <w:szCs w:val="24"/>
        </w:rPr>
        <w:t>R.F.</w:t>
      </w:r>
      <w:proofErr w:type="spellEnd"/>
      <w:r w:rsidR="00F77746">
        <w:rPr>
          <w:rFonts w:ascii="Comic Sans MS" w:hAnsi="Comic Sans MS"/>
          <w:sz w:val="24"/>
          <w:szCs w:val="24"/>
        </w:rPr>
        <w:t xml:space="preserve"> sin</w:t>
      </w:r>
      <w:r>
        <w:rPr>
          <w:rFonts w:ascii="Comic Sans MS" w:hAnsi="Comic Sans MS"/>
          <w:sz w:val="24"/>
          <w:szCs w:val="24"/>
        </w:rPr>
        <w:t>t</w:t>
      </w:r>
      <w:r w:rsidR="00F77746">
        <w:rPr>
          <w:rFonts w:ascii="Comic Sans MS" w:hAnsi="Comic Sans MS"/>
          <w:sz w:val="24"/>
          <w:szCs w:val="24"/>
        </w:rPr>
        <w:t>on</w:t>
      </w:r>
      <w:r>
        <w:rPr>
          <w:rFonts w:ascii="Comic Sans MS" w:hAnsi="Comic Sans MS"/>
          <w:sz w:val="24"/>
          <w:szCs w:val="24"/>
        </w:rPr>
        <w:t xml:space="preserve">izzato con un condensatore che varia da 50 a 450 pF. Se si inserisce un condensatore </w:t>
      </w:r>
      <w:proofErr w:type="spellStart"/>
      <w:r w:rsidR="00863DDB">
        <w:rPr>
          <w:rFonts w:ascii="Comic Sans MS" w:hAnsi="Comic Sans MS"/>
          <w:sz w:val="24"/>
          <w:szCs w:val="24"/>
        </w:rPr>
        <w:t>pa</w:t>
      </w:r>
      <w:r>
        <w:rPr>
          <w:rFonts w:ascii="Comic Sans MS" w:hAnsi="Comic Sans MS"/>
          <w:sz w:val="24"/>
          <w:szCs w:val="24"/>
        </w:rPr>
        <w:t>dding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  <w:r>
        <w:rPr>
          <w:rFonts w:ascii="Comic Sans MS" w:hAnsi="Comic Sans MS"/>
          <w:sz w:val="24"/>
          <w:szCs w:val="24"/>
        </w:rPr>
        <w:t xml:space="preserve"> in serie al condensatore variabile dell’oscillatore locale la capacità totale risulterà dalla formula:</w:t>
      </w:r>
    </w:p>
    <w:p w:rsidR="00F77746" w:rsidRDefault="00F77746" w:rsidP="00F77746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C246DF" w:rsidRDefault="00D05C8D" w:rsidP="00D05C8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C246DF">
        <w:rPr>
          <w:rFonts w:ascii="Comic Sans MS" w:hAnsi="Comic Sans MS"/>
          <w:sz w:val="24"/>
          <w:szCs w:val="24"/>
        </w:rPr>
        <w:t xml:space="preserve">50 + </w:t>
      </w:r>
      <w:proofErr w:type="spellStart"/>
      <w:r w:rsidR="00C246DF">
        <w:rPr>
          <w:rFonts w:ascii="Comic Sans MS" w:hAnsi="Comic Sans MS"/>
          <w:sz w:val="24"/>
          <w:szCs w:val="24"/>
        </w:rPr>
        <w:t>Cp</w:t>
      </w:r>
      <w:proofErr w:type="spellEnd"/>
      <w:r>
        <w:rPr>
          <w:rFonts w:ascii="Comic Sans MS" w:hAnsi="Comic Sans MS"/>
          <w:sz w:val="24"/>
          <w:szCs w:val="24"/>
        </w:rPr>
        <w:t xml:space="preserve">          450 *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</w:p>
    <w:p w:rsidR="00C246DF" w:rsidRDefault="00D05C8D" w:rsidP="00C246DF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Da  ______  a     _______</w:t>
      </w:r>
    </w:p>
    <w:p w:rsidR="00C246DF" w:rsidRDefault="00D05C8D" w:rsidP="00C246DF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50 +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  <w:r>
        <w:rPr>
          <w:rFonts w:ascii="Comic Sans MS" w:hAnsi="Comic Sans MS"/>
          <w:sz w:val="24"/>
          <w:szCs w:val="24"/>
        </w:rPr>
        <w:t xml:space="preserve">          450 +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</w:p>
    <w:p w:rsidR="00D05C8D" w:rsidRDefault="00D05C8D" w:rsidP="00C246DF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 un rapporto di capacità di 4,14:1 avremo quindi</w:t>
      </w:r>
      <w:r w:rsidR="00200B4E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D05C8D" w:rsidRDefault="00D05C8D" w:rsidP="00D05C8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450 </w:t>
      </w:r>
      <w:r w:rsidR="00A76509">
        <w:rPr>
          <w:rFonts w:ascii="Comic Sans MS" w:hAnsi="Comic Sans MS"/>
          <w:sz w:val="24"/>
          <w:szCs w:val="24"/>
        </w:rPr>
        <w:t>*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</w:t>
      </w:r>
      <w:r w:rsidR="00200B4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50 *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</w:p>
    <w:p w:rsidR="00D05C8D" w:rsidRDefault="00D05C8D" w:rsidP="00D05C8D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________   = 4,14</w:t>
      </w:r>
      <w:r w:rsidR="00200B4E">
        <w:rPr>
          <w:rFonts w:ascii="Comic Sans MS" w:hAnsi="Comic Sans MS"/>
          <w:sz w:val="24"/>
          <w:szCs w:val="24"/>
        </w:rPr>
        <w:t>*</w:t>
      </w:r>
      <w:r>
        <w:rPr>
          <w:rFonts w:ascii="Comic Sans MS" w:hAnsi="Comic Sans MS"/>
          <w:sz w:val="24"/>
          <w:szCs w:val="24"/>
        </w:rPr>
        <w:t xml:space="preserve"> </w:t>
      </w:r>
      <w:r w:rsidR="00200B4E">
        <w:rPr>
          <w:rFonts w:ascii="Comic Sans MS" w:hAnsi="Comic Sans MS"/>
          <w:sz w:val="24"/>
          <w:szCs w:val="24"/>
        </w:rPr>
        <w:t>_______</w:t>
      </w:r>
      <w:r>
        <w:rPr>
          <w:rFonts w:ascii="Comic Sans MS" w:hAnsi="Comic Sans MS"/>
          <w:sz w:val="24"/>
          <w:szCs w:val="24"/>
        </w:rPr>
        <w:t xml:space="preserve">   =</w:t>
      </w:r>
    </w:p>
    <w:p w:rsidR="00D05C8D" w:rsidRDefault="00D05C8D" w:rsidP="00D05C8D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450 +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50 +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</w:p>
    <w:p w:rsidR="00D05C8D" w:rsidRDefault="00D05C8D" w:rsidP="00D05C8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200B4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450 </w:t>
      </w:r>
      <w:r w:rsidR="00A76509">
        <w:rPr>
          <w:rFonts w:ascii="Comic Sans MS" w:hAnsi="Comic Sans MS"/>
          <w:sz w:val="24"/>
          <w:szCs w:val="24"/>
        </w:rPr>
        <w:t>*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  <w:r>
        <w:rPr>
          <w:rFonts w:ascii="Comic Sans MS" w:hAnsi="Comic Sans MS"/>
          <w:sz w:val="24"/>
          <w:szCs w:val="24"/>
        </w:rPr>
        <w:t xml:space="preserve">          207 *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</w:p>
    <w:p w:rsidR="00D05C8D" w:rsidRDefault="00D05C8D" w:rsidP="00D05C8D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=  ________   =  ________ =</w:t>
      </w:r>
    </w:p>
    <w:p w:rsidR="00D05C8D" w:rsidRDefault="00D05C8D" w:rsidP="00D05C8D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200B4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450 +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  <w:r>
        <w:rPr>
          <w:rFonts w:ascii="Comic Sans MS" w:hAnsi="Comic Sans MS"/>
          <w:sz w:val="24"/>
          <w:szCs w:val="24"/>
        </w:rPr>
        <w:t xml:space="preserve">           50 +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</w:p>
    <w:p w:rsidR="00D05C8D" w:rsidRDefault="00D05C8D" w:rsidP="00D05C8D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= 243 Cp</w:t>
      </w:r>
      <w:r w:rsidRPr="00D05C8D">
        <w:rPr>
          <w:rFonts w:ascii="Comic Sans MS" w:hAnsi="Comic Sans MS"/>
          <w:sz w:val="24"/>
          <w:szCs w:val="24"/>
          <w:vertAlign w:val="superscript"/>
        </w:rPr>
        <w:t>2</w:t>
      </w:r>
      <w:r>
        <w:rPr>
          <w:rFonts w:ascii="Comic Sans MS" w:hAnsi="Comic Sans MS"/>
          <w:sz w:val="24"/>
          <w:szCs w:val="24"/>
        </w:rPr>
        <w:t xml:space="preserve"> = 70650 </w:t>
      </w: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  <w:r>
        <w:rPr>
          <w:rFonts w:ascii="Comic Sans MS" w:hAnsi="Comic Sans MS"/>
          <w:sz w:val="24"/>
          <w:szCs w:val="24"/>
        </w:rPr>
        <w:t xml:space="preserve"> =</w:t>
      </w:r>
    </w:p>
    <w:p w:rsidR="00200B4E" w:rsidRDefault="00200B4E" w:rsidP="00200B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25300</w:t>
      </w:r>
    </w:p>
    <w:p w:rsidR="00D05C8D" w:rsidRDefault="00D05C8D" w:rsidP="00200B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Cp</w:t>
      </w:r>
      <w:proofErr w:type="spellEnd"/>
      <w:r>
        <w:rPr>
          <w:rFonts w:ascii="Comic Sans MS" w:hAnsi="Comic Sans MS"/>
          <w:sz w:val="24"/>
          <w:szCs w:val="24"/>
        </w:rPr>
        <w:t xml:space="preserve"> =</w:t>
      </w:r>
      <w:r w:rsidR="00200B4E">
        <w:rPr>
          <w:rFonts w:ascii="Comic Sans MS" w:hAnsi="Comic Sans MS"/>
          <w:sz w:val="24"/>
          <w:szCs w:val="24"/>
        </w:rPr>
        <w:t xml:space="preserve">  ______  =  </w:t>
      </w:r>
      <w:r>
        <w:rPr>
          <w:rFonts w:ascii="Comic Sans MS" w:hAnsi="Comic Sans MS"/>
          <w:sz w:val="24"/>
          <w:szCs w:val="24"/>
        </w:rPr>
        <w:t>291 pF</w:t>
      </w:r>
    </w:p>
    <w:p w:rsidR="00200B4E" w:rsidRDefault="00200B4E" w:rsidP="00200B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243</w:t>
      </w:r>
    </w:p>
    <w:p w:rsidR="00200B4E" w:rsidRDefault="00200B4E" w:rsidP="00200B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D05C8D" w:rsidRDefault="00D05C8D" w:rsidP="00C246DF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L’effettiva capacità totale sarà quindi:</w:t>
      </w:r>
    </w:p>
    <w:p w:rsidR="00D05C8D" w:rsidRDefault="00D05C8D" w:rsidP="00D05C8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50 </w:t>
      </w:r>
      <w:r w:rsidR="00A76509">
        <w:rPr>
          <w:rFonts w:ascii="Comic Sans MS" w:hAnsi="Comic Sans MS"/>
          <w:sz w:val="24"/>
          <w:szCs w:val="24"/>
        </w:rPr>
        <w:t>*</w:t>
      </w:r>
      <w:r>
        <w:rPr>
          <w:rFonts w:ascii="Comic Sans MS" w:hAnsi="Comic Sans MS"/>
          <w:sz w:val="24"/>
          <w:szCs w:val="24"/>
        </w:rPr>
        <w:t xml:space="preserve"> 291           450 * 291</w:t>
      </w:r>
    </w:p>
    <w:p w:rsidR="00D05C8D" w:rsidRDefault="00D05C8D" w:rsidP="00D05C8D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F8084B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  ______    a      _______</w:t>
      </w:r>
      <w:r w:rsidR="00200B4E">
        <w:rPr>
          <w:rFonts w:ascii="Comic Sans MS" w:hAnsi="Comic Sans MS"/>
          <w:sz w:val="24"/>
          <w:szCs w:val="24"/>
        </w:rPr>
        <w:t>_</w:t>
      </w:r>
    </w:p>
    <w:p w:rsidR="00D05C8D" w:rsidRDefault="00D05C8D" w:rsidP="00D05C8D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50 + 291          </w:t>
      </w:r>
      <w:r w:rsidR="00200B4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450 + 291</w:t>
      </w:r>
    </w:p>
    <w:p w:rsidR="00D05C8D" w:rsidRDefault="00F8084B" w:rsidP="00D05C8D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 42,7 pF a 176,5 pF</w:t>
      </w:r>
    </w:p>
    <w:p w:rsidR="00F8084B" w:rsidRDefault="00F8084B" w:rsidP="00D05C8D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valore di induttanza per questo </w:t>
      </w:r>
      <w:proofErr w:type="spellStart"/>
      <w:r>
        <w:rPr>
          <w:rFonts w:ascii="Comic Sans MS" w:hAnsi="Comic Sans MS"/>
          <w:sz w:val="24"/>
          <w:szCs w:val="24"/>
        </w:rPr>
        <w:t>range</w:t>
      </w:r>
      <w:proofErr w:type="spellEnd"/>
      <w:r>
        <w:rPr>
          <w:rFonts w:ascii="Comic Sans MS" w:hAnsi="Comic Sans MS"/>
          <w:sz w:val="24"/>
          <w:szCs w:val="24"/>
        </w:rPr>
        <w:t xml:space="preserve"> di frequenza sarà di 153,6 µH.</w:t>
      </w:r>
    </w:p>
    <w:p w:rsidR="00F8084B" w:rsidRDefault="00F8084B" w:rsidP="00863DDB">
      <w:pPr>
        <w:spacing w:after="100" w:afterAutospacing="1" w:line="240" w:lineRule="auto"/>
        <w:jc w:val="both"/>
        <w:rPr>
          <w:rFonts w:ascii="Comic Sans MS" w:hAnsi="Comic Sans MS"/>
          <w:b/>
          <w:i/>
          <w:sz w:val="24"/>
          <w:szCs w:val="24"/>
        </w:rPr>
      </w:pPr>
      <w:proofErr w:type="spellStart"/>
      <w:r w:rsidRPr="00863DDB">
        <w:rPr>
          <w:rFonts w:ascii="Comic Sans MS" w:hAnsi="Comic Sans MS"/>
          <w:b/>
          <w:i/>
          <w:sz w:val="24"/>
          <w:szCs w:val="24"/>
        </w:rPr>
        <w:t>N.d.T</w:t>
      </w:r>
      <w:proofErr w:type="spellEnd"/>
      <w:r w:rsidRPr="00863DDB">
        <w:rPr>
          <w:rFonts w:ascii="Comic Sans MS" w:hAnsi="Comic Sans MS"/>
          <w:b/>
          <w:i/>
          <w:sz w:val="24"/>
          <w:szCs w:val="24"/>
        </w:rPr>
        <w:t xml:space="preserve">: Il valore di  </w:t>
      </w:r>
      <w:r w:rsidRPr="00863DDB">
        <w:rPr>
          <w:rFonts w:ascii="Comic Sans MS" w:hAnsi="Comic Sans MS"/>
          <w:b/>
          <w:sz w:val="24"/>
          <w:szCs w:val="24"/>
        </w:rPr>
        <w:t xml:space="preserve">153,6 µH </w:t>
      </w:r>
      <w:r w:rsidRPr="00863DDB">
        <w:rPr>
          <w:rFonts w:ascii="Comic Sans MS" w:hAnsi="Comic Sans MS"/>
          <w:b/>
          <w:i/>
          <w:sz w:val="24"/>
          <w:szCs w:val="24"/>
        </w:rPr>
        <w:t>si ottiene applicando la formula L=25300/F</w:t>
      </w:r>
      <w:r w:rsidRPr="00863DDB">
        <w:rPr>
          <w:rFonts w:ascii="Comic Sans MS" w:hAnsi="Comic Sans MS"/>
          <w:b/>
          <w:i/>
          <w:sz w:val="24"/>
          <w:szCs w:val="24"/>
          <w:vertAlign w:val="superscript"/>
        </w:rPr>
        <w:t>2</w:t>
      </w:r>
      <w:r w:rsidRPr="00863DDB">
        <w:rPr>
          <w:rFonts w:ascii="Comic Sans MS" w:hAnsi="Comic Sans MS"/>
          <w:b/>
          <w:i/>
          <w:sz w:val="24"/>
          <w:szCs w:val="24"/>
        </w:rPr>
        <w:t xml:space="preserve"> * C sostituendo a F il valore massimo (1,965 MHz) e</w:t>
      </w:r>
      <w:r w:rsidR="009422A7" w:rsidRPr="00863DDB">
        <w:rPr>
          <w:rFonts w:ascii="Comic Sans MS" w:hAnsi="Comic Sans MS"/>
          <w:b/>
          <w:i/>
          <w:sz w:val="24"/>
          <w:szCs w:val="24"/>
        </w:rPr>
        <w:t xml:space="preserve"> a C</w:t>
      </w:r>
      <w:r w:rsidRPr="00863DDB">
        <w:rPr>
          <w:rFonts w:ascii="Comic Sans MS" w:hAnsi="Comic Sans MS"/>
          <w:b/>
          <w:i/>
          <w:sz w:val="24"/>
          <w:szCs w:val="24"/>
        </w:rPr>
        <w:t xml:space="preserve"> </w:t>
      </w:r>
      <w:r w:rsidR="009422A7" w:rsidRPr="00863DDB">
        <w:rPr>
          <w:rFonts w:ascii="Comic Sans MS" w:hAnsi="Comic Sans MS"/>
          <w:b/>
          <w:i/>
          <w:sz w:val="24"/>
          <w:szCs w:val="24"/>
        </w:rPr>
        <w:t xml:space="preserve"> il valore del</w:t>
      </w:r>
      <w:r w:rsidRPr="00863DDB">
        <w:rPr>
          <w:rFonts w:ascii="Comic Sans MS" w:hAnsi="Comic Sans MS"/>
          <w:b/>
          <w:i/>
          <w:sz w:val="24"/>
          <w:szCs w:val="24"/>
        </w:rPr>
        <w:t>la capacità minima (42,5 pF).</w:t>
      </w:r>
    </w:p>
    <w:p w:rsidR="004B3F31" w:rsidRDefault="004B3F31" w:rsidP="00863DDB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</w:p>
    <w:p w:rsidR="004B3F31" w:rsidRDefault="004B3F31" w:rsidP="00863DDB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Liberamente tradotto e adattato dal pamphlet “THE SUPERHETERODYNE RECEIVER” del Post Office </w:t>
      </w:r>
      <w:proofErr w:type="spellStart"/>
      <w:r>
        <w:rPr>
          <w:rFonts w:ascii="Comic Sans MS" w:hAnsi="Comic Sans MS"/>
          <w:sz w:val="24"/>
          <w:szCs w:val="24"/>
        </w:rPr>
        <w:t>Communications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hyperlink r:id="rId4" w:history="1">
        <w:r w:rsidRPr="00AD5810">
          <w:rPr>
            <w:rStyle w:val="Collegamentoipertestuale"/>
            <w:rFonts w:ascii="Comic Sans MS" w:hAnsi="Comic Sans MS"/>
            <w:sz w:val="24"/>
            <w:szCs w:val="24"/>
          </w:rPr>
          <w:t>https://www.vintage-radio.info/docs</w:t>
        </w:r>
      </w:hyperlink>
    </w:p>
    <w:p w:rsidR="004B3F31" w:rsidRDefault="004B3F31" w:rsidP="004B3F31">
      <w:pPr>
        <w:spacing w:after="100" w:afterAutospacing="1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Giovanni Lorenzi – IT9TZZ</w:t>
      </w:r>
    </w:p>
    <w:p w:rsidR="004B3F31" w:rsidRDefault="004B3F31" w:rsidP="00863DDB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</w:p>
    <w:sectPr w:rsidR="004B3F31" w:rsidSect="00843B0F">
      <w:type w:val="continuous"/>
      <w:pgSz w:w="11916" w:h="16800"/>
      <w:pgMar w:top="454" w:right="1134" w:bottom="397" w:left="1134" w:header="144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27A25"/>
    <w:rsid w:val="00071C3D"/>
    <w:rsid w:val="000E1C30"/>
    <w:rsid w:val="00200B4E"/>
    <w:rsid w:val="00303AA1"/>
    <w:rsid w:val="003837B2"/>
    <w:rsid w:val="00447E87"/>
    <w:rsid w:val="004B3F31"/>
    <w:rsid w:val="00521093"/>
    <w:rsid w:val="00527A25"/>
    <w:rsid w:val="00843B0F"/>
    <w:rsid w:val="00863DDB"/>
    <w:rsid w:val="008E6C10"/>
    <w:rsid w:val="009422A7"/>
    <w:rsid w:val="009F2CC0"/>
    <w:rsid w:val="00A76509"/>
    <w:rsid w:val="00B945BA"/>
    <w:rsid w:val="00C246DF"/>
    <w:rsid w:val="00D05C8D"/>
    <w:rsid w:val="00E54DBB"/>
    <w:rsid w:val="00E846AC"/>
    <w:rsid w:val="00E90DF1"/>
    <w:rsid w:val="00F77746"/>
    <w:rsid w:val="00F8084B"/>
    <w:rsid w:val="00FE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4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37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3F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ntage-radio.info/doc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Giovanni</cp:lastModifiedBy>
  <cp:revision>4</cp:revision>
  <dcterms:created xsi:type="dcterms:W3CDTF">2018-01-02T16:05:00Z</dcterms:created>
  <dcterms:modified xsi:type="dcterms:W3CDTF">2018-01-03T19:07:00Z</dcterms:modified>
</cp:coreProperties>
</file>